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2"/>
        <w:tblpPr w:leftFromText="180" w:rightFromText="180" w:vertAnchor="page" w:horzAnchor="page" w:tblpXSpec="center" w:tblpY="3434"/>
        <w:tblOverlap w:val="never"/>
        <w:tblW w:w="86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350"/>
        <w:gridCol w:w="2823"/>
        <w:gridCol w:w="1494"/>
        <w:gridCol w:w="2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县区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惠东县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惠东县惠东高级中学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牛丽霞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惠东县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惠东县惠东中学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张海波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惠东县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惠东县惠东高级中学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许志勇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博罗县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博罗县华侨中学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魏然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博罗县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博罗县杨侨中学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黄贤达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博罗县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博罗县博罗中学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朱瑛媚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龙门县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龙门县龙门中学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高江林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龙门县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中山纪念中学教育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集团龙门县高级中学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李国波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龙门县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龙门县龙门中学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  <w:t>阮丹婵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  <w:t>体育</w:t>
            </w: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广东省县域普通高中头雁教师岗位计划</w:t>
      </w:r>
    </w:p>
    <w:p>
      <w:pPr>
        <w:jc w:val="center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推荐人选名单</w:t>
      </w:r>
      <w:bookmarkStart w:id="0" w:name="_GoBack"/>
      <w:bookmarkEnd w:id="0"/>
    </w:p>
    <w:sectPr>
      <w:pgSz w:w="11906" w:h="16838"/>
      <w:pgMar w:top="153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368F6"/>
    <w:rsid w:val="13742585"/>
    <w:rsid w:val="5A752433"/>
    <w:rsid w:val="76E6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2025-05-30T01:37:00Z</dcterms:created>
  <dc:creator>Administrator</dc:creator>
  <cp:lastModifiedBy>zhuang~庄</cp:lastModifiedBy>
  <dcterms:modified xsi:type="dcterms:W3CDTF">2025-05-30T08:25:57Z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9B2E1CB77D5848F3974D1F8E6FF32074</vt:lpwstr>
  </property>
</Properties>
</file>